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附件1                    </w:t>
      </w:r>
    </w:p>
    <w:p>
      <w:pPr>
        <w:jc w:val="center"/>
        <w:rPr>
          <w:rFonts w:hint="eastAsia" w:ascii="方正小标宋简体" w:hAnsi="方正小标宋简体"/>
          <w:b/>
          <w:sz w:val="44"/>
          <w:szCs w:val="44"/>
        </w:rPr>
      </w:pPr>
      <w:r>
        <w:rPr>
          <w:rFonts w:ascii="方正小标宋简体" w:hAnsi="方正小标宋简体"/>
          <w:b/>
          <w:sz w:val="44"/>
          <w:szCs w:val="44"/>
        </w:rPr>
        <w:t>会议日程</w:t>
      </w:r>
    </w:p>
    <w:tbl>
      <w:tblPr>
        <w:tblStyle w:val="3"/>
        <w:tblW w:w="10057" w:type="dxa"/>
        <w:tblInd w:w="-5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7079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7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会议内容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开幕仪式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9:00-9:30</w:t>
            </w:r>
          </w:p>
        </w:tc>
        <w:tc>
          <w:tcPr>
            <w:tcW w:w="7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主持人介绍参会领导及主要来宾</w:t>
            </w:r>
          </w:p>
          <w:p>
            <w:pPr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主持：郑文</w:t>
            </w:r>
          </w:p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处长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7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广州商学院领导致欢迎辞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7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广东省教育厅领导致辞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7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广东省物流行业协会领导致辞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7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广东省校企协同育人现场签约仪式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交流会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9:30-10:30</w:t>
            </w:r>
          </w:p>
        </w:tc>
        <w:tc>
          <w:tcPr>
            <w:tcW w:w="7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sz w:val="28"/>
                <w:szCs w:val="28"/>
              </w:rPr>
              <w:t>广州商学院作物流管理人才培养工作经验介绍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主持：邓荣海副处长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8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7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sz w:val="28"/>
                <w:szCs w:val="28"/>
              </w:rPr>
              <w:t>广东外语外贸大学作物流管理专业校企协同育人经验介绍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7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广东省物流行业协会代表作主题发言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7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广东省物流行业企业代表作主题发言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主题沙龙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10:50-11:50</w:t>
            </w:r>
          </w:p>
        </w:tc>
        <w:tc>
          <w:tcPr>
            <w:tcW w:w="7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sz w:val="28"/>
                <w:szCs w:val="28"/>
              </w:rPr>
              <w:t xml:space="preserve"> “校企融合</w:t>
            </w:r>
            <w:r>
              <w:rPr>
                <w:rFonts w:hint="eastAsia" w:ascii="宋体" w:hAnsi="宋体"/>
                <w:sz w:val="28"/>
                <w:szCs w:val="28"/>
              </w:rPr>
              <w:t>•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实践育人</w:t>
            </w:r>
            <w:r>
              <w:rPr>
                <w:rFonts w:hint="eastAsia" w:ascii="仿宋" w:hAnsi="仿宋" w:eastAsia="仿宋" w:cs="Arial"/>
                <w:sz w:val="28"/>
                <w:szCs w:val="28"/>
              </w:rPr>
              <w:t>”主题沙龙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sz w:val="28"/>
                <w:szCs w:val="28"/>
              </w:rPr>
              <w:t>实地考察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14:00-16:00</w:t>
            </w:r>
          </w:p>
        </w:tc>
        <w:tc>
          <w:tcPr>
            <w:tcW w:w="7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="Arial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sz w:val="28"/>
                <w:szCs w:val="28"/>
              </w:rPr>
              <w:t>实地考察知名物流企业（京东广州“亚洲一号”物流园、阿里巴巴菜鸟网络增城物流园等）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C3194"/>
    <w:rsid w:val="3DB943CC"/>
    <w:rsid w:val="749C31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2017-10-23T12:51:00Z</dcterms:created>
  <dc:creator>Administrator</dc:creator>
  <cp:lastModifiedBy>Administrator</cp:lastModifiedBy>
  <dcterms:modified xsi:type="dcterms:W3CDTF">2017-10-23T12:52:44Z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