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名</w:t>
      </w:r>
      <w:r>
        <w:rPr>
          <w:rFonts w:hint="eastAsia" w:ascii="仿宋_GB2312" w:eastAsia="仿宋_GB2312"/>
          <w:sz w:val="32"/>
          <w:szCs w:val="32"/>
        </w:rPr>
        <w:t xml:space="preserve">  回  执</w:t>
      </w:r>
    </w:p>
    <w:tbl>
      <w:tblPr>
        <w:tblStyle w:val="3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7"/>
        <w:gridCol w:w="3602"/>
        <w:gridCol w:w="1081"/>
        <w:gridCol w:w="2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单位名称</w:t>
            </w:r>
          </w:p>
        </w:tc>
        <w:tc>
          <w:tcPr>
            <w:tcW w:w="7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参会人及职务</w:t>
            </w:r>
          </w:p>
        </w:tc>
        <w:tc>
          <w:tcPr>
            <w:tcW w:w="3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参会人及职务</w:t>
            </w:r>
          </w:p>
        </w:tc>
        <w:tc>
          <w:tcPr>
            <w:tcW w:w="3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注：广东省</w:t>
      </w:r>
      <w:bookmarkStart w:id="0" w:name="_GoBack"/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地税局政策解读宣讲会</w:t>
      </w:r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?????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obe 宋体 Std L">
    <w:panose1 w:val="02020300000000000000"/>
    <w:charset w:val="86"/>
    <w:family w:val="roman"/>
    <w:pitch w:val="default"/>
    <w:sig w:usb0="00000001" w:usb1="0A0F1810" w:usb2="00000016" w:usb3="00000000" w:csb0="00060007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3361C"/>
    <w:rsid w:val="0453361C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2017-12-08T08:11:00Z</dcterms:created>
  <dc:creator>Administrator</dc:creator>
  <cp:lastModifiedBy>Administrator</cp:lastModifiedBy>
  <dcterms:modified xsi:type="dcterms:W3CDTF">2017-12-08T08:12:10Z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